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2F8A" w:rsidRDefault="009B2F8A" w:rsidP="009B2F8A">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Write an executive summary, 4–5 pages in length, of existing outcome measures related to a performance issue uncovered in your gap analysis that you intend to address.</w:t>
      </w:r>
    </w:p>
    <w:p w:rsidR="009B2F8A" w:rsidRDefault="009B2F8A" w:rsidP="009B2F8A">
      <w:pPr>
        <w:pStyle w:val="NormalWeb"/>
        <w:spacing w:before="0" w:beforeAutospacing="0" w:after="0" w:afterAutospacing="0"/>
        <w:rPr>
          <w:rFonts w:ascii="Avenir LT W02 55 Roman" w:hAnsi="Avenir LT W02 55 Roman"/>
          <w:color w:val="222222"/>
          <w:sz w:val="26"/>
          <w:szCs w:val="26"/>
        </w:rPr>
      </w:pPr>
      <w:r>
        <w:rPr>
          <w:rStyle w:val="Emphasis"/>
          <w:rFonts w:ascii="inherit" w:hAnsi="inherit"/>
          <w:color w:val="222222"/>
          <w:sz w:val="26"/>
          <w:szCs w:val="26"/>
          <w:bdr w:val="none" w:sz="0" w:space="0" w:color="auto" w:frame="1"/>
        </w:rPr>
        <w:t>Note:</w:t>
      </w:r>
      <w:r>
        <w:rPr>
          <w:rStyle w:val="apple-converted-space"/>
          <w:rFonts w:ascii="Avenir LT W02 55 Roman" w:hAnsi="Avenir LT W02 55 Roman"/>
          <w:color w:val="222222"/>
          <w:sz w:val="26"/>
          <w:szCs w:val="26"/>
        </w:rPr>
        <w:t> </w:t>
      </w:r>
      <w:r>
        <w:rPr>
          <w:rFonts w:ascii="Avenir LT W02 55 Roman" w:hAnsi="Avenir LT W02 55 Roman"/>
          <w:color w:val="222222"/>
          <w:sz w:val="26"/>
          <w:szCs w:val="26"/>
        </w:rPr>
        <w:t>Each assessment in this course builds on the work you completed in the previous assessment. Therefore, you must complete the assessments in this course in the order in which they are presented.</w:t>
      </w:r>
    </w:p>
    <w:p w:rsidR="00224D1B" w:rsidRDefault="006B516D"/>
    <w:p w:rsidR="009B2F8A" w:rsidRPr="009B2F8A" w:rsidRDefault="009B2F8A" w:rsidP="009B2F8A">
      <w:pPr>
        <w:spacing w:after="144"/>
        <w:outlineLvl w:val="3"/>
        <w:rPr>
          <w:rFonts w:ascii="Arial" w:eastAsia="Times New Roman" w:hAnsi="Arial" w:cs="Arial"/>
          <w:color w:val="222222"/>
          <w:sz w:val="30"/>
          <w:szCs w:val="30"/>
        </w:rPr>
      </w:pPr>
      <w:r w:rsidRPr="009B2F8A">
        <w:rPr>
          <w:rFonts w:ascii="Arial" w:eastAsia="Times New Roman" w:hAnsi="Arial" w:cs="Arial"/>
          <w:color w:val="222222"/>
          <w:sz w:val="30"/>
          <w:szCs w:val="30"/>
        </w:rPr>
        <w:t>Preparation</w:t>
      </w:r>
    </w:p>
    <w:p w:rsidR="009B2F8A" w:rsidRPr="009B2F8A" w:rsidRDefault="009B2F8A" w:rsidP="009B2F8A">
      <w:pPr>
        <w:spacing w:after="240"/>
        <w:rPr>
          <w:rFonts w:ascii="Avenir LT W02 55 Roman" w:eastAsia="Times New Roman" w:hAnsi="Avenir LT W02 55 Roman" w:cs="Times New Roman"/>
          <w:color w:val="222222"/>
          <w:sz w:val="26"/>
          <w:szCs w:val="26"/>
        </w:rPr>
      </w:pPr>
      <w:r w:rsidRPr="009B2F8A">
        <w:rPr>
          <w:rFonts w:ascii="Avenir LT W02 55 Roman" w:eastAsia="Times New Roman" w:hAnsi="Avenir LT W02 55 Roman" w:cs="Times New Roman"/>
          <w:color w:val="222222"/>
          <w:sz w:val="26"/>
          <w:szCs w:val="26"/>
        </w:rPr>
        <w:t>Your analysis of the gap between current and desired performance was the first step toward improving outcomes. You now have the information you need to move forward with proposed changes. Your next step is to focus on existing outcome measures and their relationship to the systemic problem you are addressing. For this assessment, you have been asked to draft a summary of existing outcome measures for your organization's executive team to raise awareness of the problem and the strategic value of existing measures.</w:t>
      </w:r>
    </w:p>
    <w:p w:rsidR="009B2F8A" w:rsidRPr="009B2F8A" w:rsidRDefault="009B2F8A" w:rsidP="009B2F8A">
      <w:pPr>
        <w:rPr>
          <w:rFonts w:ascii="Avenir LT W02 55 Roman" w:eastAsia="Times New Roman" w:hAnsi="Avenir LT W02 55 Roman" w:cs="Times New Roman"/>
          <w:color w:val="222222"/>
          <w:sz w:val="26"/>
          <w:szCs w:val="26"/>
        </w:rPr>
      </w:pPr>
      <w:r w:rsidRPr="009B2F8A">
        <w:rPr>
          <w:rFonts w:ascii="Arial" w:eastAsia="Times New Roman" w:hAnsi="Arial" w:cs="Arial"/>
          <w:color w:val="222222"/>
          <w:sz w:val="26"/>
          <w:szCs w:val="26"/>
          <w:bdr w:val="none" w:sz="0" w:space="0" w:color="auto" w:frame="1"/>
        </w:rPr>
        <w:t>Note:</w:t>
      </w:r>
      <w:r w:rsidRPr="009B2F8A">
        <w:rPr>
          <w:rFonts w:ascii="Avenir LT W02 55 Roman" w:eastAsia="Times New Roman" w:hAnsi="Avenir LT W02 55 Roman" w:cs="Times New Roman"/>
          <w:color w:val="222222"/>
          <w:sz w:val="26"/>
          <w:szCs w:val="26"/>
        </w:rPr>
        <w:t xml:space="preserve"> Remember that you can submit all or a portion of your draft summary to </w:t>
      </w:r>
      <w:proofErr w:type="spellStart"/>
      <w:r w:rsidRPr="009B2F8A">
        <w:rPr>
          <w:rFonts w:ascii="Avenir LT W02 55 Roman" w:eastAsia="Times New Roman" w:hAnsi="Avenir LT W02 55 Roman" w:cs="Times New Roman"/>
          <w:color w:val="222222"/>
          <w:sz w:val="26"/>
          <w:szCs w:val="26"/>
        </w:rPr>
        <w:t>Smarthinking</w:t>
      </w:r>
      <w:proofErr w:type="spellEnd"/>
      <w:r w:rsidRPr="009B2F8A">
        <w:rPr>
          <w:rFonts w:ascii="Avenir LT W02 55 Roman" w:eastAsia="Times New Roman" w:hAnsi="Avenir LT W02 55 Roman" w:cs="Times New Roman"/>
          <w:color w:val="222222"/>
          <w:sz w:val="26"/>
          <w:szCs w:val="26"/>
        </w:rPr>
        <w:t xml:space="preserve"> for feedback before you submit the final version of this assessment. However, be mindful of the turnaround time of 24–48 hours for receiving feedback, if you plan on using this free service.</w:t>
      </w:r>
    </w:p>
    <w:p w:rsidR="009B2F8A" w:rsidRPr="009B2F8A" w:rsidRDefault="009B2F8A" w:rsidP="009B2F8A">
      <w:pPr>
        <w:spacing w:after="144"/>
        <w:outlineLvl w:val="3"/>
        <w:rPr>
          <w:rFonts w:ascii="Arial" w:eastAsia="Times New Roman" w:hAnsi="Arial" w:cs="Arial"/>
          <w:color w:val="222222"/>
          <w:sz w:val="30"/>
          <w:szCs w:val="30"/>
        </w:rPr>
      </w:pPr>
      <w:r w:rsidRPr="009B2F8A">
        <w:rPr>
          <w:rFonts w:ascii="Arial" w:eastAsia="Times New Roman" w:hAnsi="Arial" w:cs="Arial"/>
          <w:color w:val="222222"/>
          <w:sz w:val="30"/>
          <w:szCs w:val="30"/>
        </w:rPr>
        <w:t>Requirements</w:t>
      </w:r>
    </w:p>
    <w:p w:rsidR="009B2F8A" w:rsidRPr="009B2F8A" w:rsidRDefault="009B2F8A" w:rsidP="009B2F8A">
      <w:pPr>
        <w:rPr>
          <w:rFonts w:ascii="Avenir LT W02 55 Roman" w:eastAsia="Times New Roman" w:hAnsi="Avenir LT W02 55 Roman" w:cs="Times New Roman"/>
          <w:color w:val="222222"/>
          <w:sz w:val="26"/>
          <w:szCs w:val="26"/>
        </w:rPr>
      </w:pPr>
      <w:r w:rsidRPr="009B2F8A">
        <w:rPr>
          <w:rFonts w:ascii="Arial" w:eastAsia="Times New Roman" w:hAnsi="Arial" w:cs="Arial"/>
          <w:color w:val="222222"/>
          <w:sz w:val="26"/>
          <w:szCs w:val="26"/>
          <w:bdr w:val="none" w:sz="0" w:space="0" w:color="auto" w:frame="1"/>
        </w:rPr>
        <w:t>Note:</w:t>
      </w:r>
      <w:r w:rsidRPr="009B2F8A">
        <w:rPr>
          <w:rFonts w:ascii="Avenir LT W02 55 Roman" w:eastAsia="Times New Roman" w:hAnsi="Avenir LT W02 55 Roman" w:cs="Times New Roman"/>
          <w:color w:val="222222"/>
          <w:sz w:val="26"/>
          <w:szCs w:val="26"/>
        </w:rPr>
        <w:t> The requirements outlined below correspond to the grading criteria in the Executive Summary Scoring Guide. Be sure that your written analysis addresses each point, at a minimum. You may also want to read the Executive Summary Scoring Guide and Guiding Questions: Executive Summary (linked in the Resources) to better understand how each criterion will be assessed.</w:t>
      </w:r>
    </w:p>
    <w:p w:rsidR="009B2F8A" w:rsidRPr="009B2F8A" w:rsidRDefault="009B2F8A" w:rsidP="009B2F8A">
      <w:pPr>
        <w:spacing w:after="120"/>
        <w:outlineLvl w:val="4"/>
        <w:rPr>
          <w:rFonts w:ascii="Arial" w:eastAsia="Times New Roman" w:hAnsi="Arial" w:cs="Arial"/>
          <w:color w:val="222222"/>
          <w:sz w:val="26"/>
          <w:szCs w:val="26"/>
        </w:rPr>
      </w:pPr>
      <w:r w:rsidRPr="009B2F8A">
        <w:rPr>
          <w:rFonts w:ascii="Arial" w:eastAsia="Times New Roman" w:hAnsi="Arial" w:cs="Arial"/>
          <w:color w:val="222222"/>
          <w:sz w:val="26"/>
          <w:szCs w:val="26"/>
        </w:rPr>
        <w:t>Composing the Executive Summary</w:t>
      </w:r>
      <w:bookmarkStart w:id="0" w:name="_GoBack"/>
      <w:bookmarkEnd w:id="0"/>
    </w:p>
    <w:p w:rsidR="009B2F8A" w:rsidRPr="009B2F8A" w:rsidRDefault="009B2F8A" w:rsidP="009B2F8A">
      <w:pPr>
        <w:numPr>
          <w:ilvl w:val="0"/>
          <w:numId w:val="1"/>
        </w:numPr>
        <w:ind w:left="0"/>
        <w:rPr>
          <w:rFonts w:ascii="inherit" w:eastAsia="Times New Roman" w:hAnsi="inherit" w:cs="Times New Roman"/>
          <w:color w:val="222222"/>
          <w:sz w:val="26"/>
          <w:szCs w:val="26"/>
        </w:rPr>
      </w:pPr>
      <w:r w:rsidRPr="009B2F8A">
        <w:rPr>
          <w:rFonts w:ascii="inherit" w:eastAsia="Times New Roman" w:hAnsi="inherit" w:cs="Times New Roman"/>
          <w:color w:val="222222"/>
          <w:sz w:val="26"/>
          <w:szCs w:val="26"/>
        </w:rPr>
        <w:t>Explain key quality and safety outcomes.</w:t>
      </w:r>
    </w:p>
    <w:p w:rsidR="009B2F8A" w:rsidRPr="009B2F8A" w:rsidRDefault="009B2F8A" w:rsidP="009B2F8A">
      <w:pPr>
        <w:numPr>
          <w:ilvl w:val="0"/>
          <w:numId w:val="1"/>
        </w:numPr>
        <w:ind w:left="0"/>
        <w:rPr>
          <w:rFonts w:ascii="inherit" w:eastAsia="Times New Roman" w:hAnsi="inherit" w:cs="Times New Roman"/>
          <w:color w:val="222222"/>
          <w:sz w:val="26"/>
          <w:szCs w:val="26"/>
        </w:rPr>
      </w:pPr>
      <w:r w:rsidRPr="009B2F8A">
        <w:rPr>
          <w:rFonts w:ascii="inherit" w:eastAsia="Times New Roman" w:hAnsi="inherit" w:cs="Times New Roman"/>
          <w:color w:val="222222"/>
          <w:sz w:val="26"/>
          <w:szCs w:val="26"/>
        </w:rPr>
        <w:t>Determine the strategic value to an organization of specific outcome measures.</w:t>
      </w:r>
    </w:p>
    <w:p w:rsidR="009B2F8A" w:rsidRPr="009B2F8A" w:rsidRDefault="009B2F8A" w:rsidP="009B2F8A">
      <w:pPr>
        <w:numPr>
          <w:ilvl w:val="0"/>
          <w:numId w:val="1"/>
        </w:numPr>
        <w:ind w:left="0"/>
        <w:rPr>
          <w:rFonts w:ascii="inherit" w:eastAsia="Times New Roman" w:hAnsi="inherit" w:cs="Times New Roman"/>
          <w:color w:val="222222"/>
          <w:sz w:val="26"/>
          <w:szCs w:val="26"/>
        </w:rPr>
      </w:pPr>
      <w:r w:rsidRPr="009B2F8A">
        <w:rPr>
          <w:rFonts w:ascii="inherit" w:eastAsia="Times New Roman" w:hAnsi="inherit" w:cs="Times New Roman"/>
          <w:color w:val="222222"/>
          <w:sz w:val="26"/>
          <w:szCs w:val="26"/>
        </w:rPr>
        <w:t>Analyze the relationships between a systemic problem in your organization or practice setting and specific quality and safety outcomes.</w:t>
      </w:r>
    </w:p>
    <w:p w:rsidR="009B2F8A" w:rsidRPr="009B2F8A" w:rsidRDefault="009B2F8A" w:rsidP="009B2F8A">
      <w:pPr>
        <w:numPr>
          <w:ilvl w:val="0"/>
          <w:numId w:val="1"/>
        </w:numPr>
        <w:ind w:left="0"/>
        <w:rPr>
          <w:rFonts w:ascii="inherit" w:eastAsia="Times New Roman" w:hAnsi="inherit" w:cs="Times New Roman"/>
          <w:color w:val="222222"/>
          <w:sz w:val="26"/>
          <w:szCs w:val="26"/>
        </w:rPr>
      </w:pPr>
      <w:r w:rsidRPr="009B2F8A">
        <w:rPr>
          <w:rFonts w:ascii="inherit" w:eastAsia="Times New Roman" w:hAnsi="inherit" w:cs="Times New Roman"/>
          <w:color w:val="222222"/>
          <w:sz w:val="26"/>
          <w:szCs w:val="26"/>
        </w:rPr>
        <w:t>Determine how specific outcome measures support strategic initiatives related to a quality and safety culture.</w:t>
      </w:r>
    </w:p>
    <w:p w:rsidR="009B2F8A" w:rsidRPr="009B2F8A" w:rsidRDefault="009B2F8A" w:rsidP="009B2F8A">
      <w:pPr>
        <w:numPr>
          <w:ilvl w:val="0"/>
          <w:numId w:val="1"/>
        </w:numPr>
        <w:ind w:left="0"/>
        <w:rPr>
          <w:rFonts w:ascii="inherit" w:eastAsia="Times New Roman" w:hAnsi="inherit" w:cs="Times New Roman"/>
          <w:color w:val="222222"/>
          <w:sz w:val="26"/>
          <w:szCs w:val="26"/>
        </w:rPr>
      </w:pPr>
      <w:r w:rsidRPr="009B2F8A">
        <w:rPr>
          <w:rFonts w:ascii="inherit" w:eastAsia="Times New Roman" w:hAnsi="inherit" w:cs="Times New Roman"/>
          <w:color w:val="222222"/>
          <w:sz w:val="26"/>
          <w:szCs w:val="26"/>
        </w:rPr>
        <w:t>Determine how the leadership team would support the implementation and adoption of proposed practice changes affecting specific outcomes.</w:t>
      </w:r>
    </w:p>
    <w:p w:rsidR="009B2F8A" w:rsidRDefault="009B2F8A" w:rsidP="009B2F8A">
      <w:pPr>
        <w:spacing w:after="120"/>
        <w:outlineLvl w:val="4"/>
        <w:rPr>
          <w:rFonts w:ascii="Arial" w:eastAsia="Times New Roman" w:hAnsi="Arial" w:cs="Arial"/>
          <w:color w:val="222222"/>
          <w:sz w:val="26"/>
          <w:szCs w:val="26"/>
        </w:rPr>
      </w:pPr>
      <w:r w:rsidRPr="009B2F8A">
        <w:rPr>
          <w:rFonts w:ascii="Arial" w:eastAsia="Times New Roman" w:hAnsi="Arial" w:cs="Arial"/>
          <w:color w:val="222222"/>
          <w:sz w:val="26"/>
          <w:szCs w:val="26"/>
        </w:rPr>
        <w:t>Writing and Supporting Evidence</w:t>
      </w:r>
    </w:p>
    <w:p w:rsidR="00243E9A" w:rsidRPr="009B2F8A" w:rsidRDefault="00243E9A" w:rsidP="009B2F8A">
      <w:pPr>
        <w:spacing w:after="120"/>
        <w:outlineLvl w:val="4"/>
        <w:rPr>
          <w:rFonts w:ascii="Arial" w:eastAsia="Times New Roman" w:hAnsi="Arial" w:cs="Arial"/>
          <w:color w:val="222222"/>
          <w:sz w:val="26"/>
          <w:szCs w:val="26"/>
        </w:rPr>
      </w:pPr>
    </w:p>
    <w:p w:rsidR="009B2F8A" w:rsidRPr="009B2F8A" w:rsidRDefault="009B2F8A" w:rsidP="009B2F8A">
      <w:pPr>
        <w:numPr>
          <w:ilvl w:val="0"/>
          <w:numId w:val="2"/>
        </w:numPr>
        <w:ind w:left="0"/>
        <w:rPr>
          <w:rFonts w:ascii="inherit" w:eastAsia="Times New Roman" w:hAnsi="inherit" w:cs="Times New Roman"/>
          <w:color w:val="222222"/>
          <w:sz w:val="26"/>
          <w:szCs w:val="26"/>
        </w:rPr>
      </w:pPr>
      <w:r w:rsidRPr="009B2F8A">
        <w:rPr>
          <w:rFonts w:ascii="inherit" w:eastAsia="Times New Roman" w:hAnsi="inherit" w:cs="Times New Roman"/>
          <w:color w:val="222222"/>
          <w:sz w:val="26"/>
          <w:szCs w:val="26"/>
        </w:rPr>
        <w:t>Write clearly and concisely, using correct grammar and mechanics.</w:t>
      </w:r>
    </w:p>
    <w:p w:rsidR="009B2F8A" w:rsidRPr="009B2F8A" w:rsidRDefault="009B2F8A" w:rsidP="009B2F8A">
      <w:pPr>
        <w:numPr>
          <w:ilvl w:val="0"/>
          <w:numId w:val="2"/>
        </w:numPr>
        <w:ind w:left="0"/>
        <w:rPr>
          <w:rFonts w:ascii="inherit" w:eastAsia="Times New Roman" w:hAnsi="inherit" w:cs="Times New Roman"/>
          <w:color w:val="222222"/>
          <w:sz w:val="26"/>
          <w:szCs w:val="26"/>
        </w:rPr>
      </w:pPr>
      <w:r w:rsidRPr="009B2F8A">
        <w:rPr>
          <w:rFonts w:ascii="inherit" w:eastAsia="Times New Roman" w:hAnsi="inherit" w:cs="Times New Roman"/>
          <w:color w:val="222222"/>
          <w:sz w:val="26"/>
          <w:szCs w:val="26"/>
        </w:rPr>
        <w:t>Integrate relevant and credible sources of evidence to support assertions, correctly formatting citations and references using APA style.</w:t>
      </w:r>
    </w:p>
    <w:p w:rsidR="009B2F8A" w:rsidRPr="009B2F8A" w:rsidRDefault="009B2F8A" w:rsidP="009B2F8A">
      <w:pPr>
        <w:spacing w:after="144"/>
        <w:outlineLvl w:val="3"/>
        <w:rPr>
          <w:rFonts w:ascii="Arial" w:eastAsia="Times New Roman" w:hAnsi="Arial" w:cs="Arial"/>
          <w:color w:val="222222"/>
          <w:sz w:val="30"/>
          <w:szCs w:val="30"/>
        </w:rPr>
      </w:pPr>
      <w:r w:rsidRPr="009B2F8A">
        <w:rPr>
          <w:rFonts w:ascii="Arial" w:eastAsia="Times New Roman" w:hAnsi="Arial" w:cs="Arial"/>
          <w:color w:val="222222"/>
          <w:sz w:val="30"/>
          <w:szCs w:val="30"/>
        </w:rPr>
        <w:t>Additional Requirements</w:t>
      </w:r>
    </w:p>
    <w:p w:rsidR="009B2F8A" w:rsidRPr="009B2F8A" w:rsidRDefault="009B2F8A" w:rsidP="009B2F8A">
      <w:pPr>
        <w:spacing w:after="240"/>
        <w:rPr>
          <w:rFonts w:ascii="Avenir LT W02 55 Roman" w:eastAsia="Times New Roman" w:hAnsi="Avenir LT W02 55 Roman" w:cs="Times New Roman"/>
          <w:color w:val="222222"/>
          <w:sz w:val="26"/>
          <w:szCs w:val="26"/>
        </w:rPr>
      </w:pPr>
      <w:r w:rsidRPr="009B2F8A">
        <w:rPr>
          <w:rFonts w:ascii="Avenir LT W02 55 Roman" w:eastAsia="Times New Roman" w:hAnsi="Avenir LT W02 55 Roman" w:cs="Times New Roman"/>
          <w:color w:val="222222"/>
          <w:sz w:val="26"/>
          <w:szCs w:val="26"/>
        </w:rPr>
        <w:t>Format your document using APA style.</w:t>
      </w:r>
    </w:p>
    <w:p w:rsidR="009B2F8A" w:rsidRPr="009B2F8A" w:rsidRDefault="009B2F8A" w:rsidP="009B2F8A">
      <w:pPr>
        <w:numPr>
          <w:ilvl w:val="0"/>
          <w:numId w:val="3"/>
        </w:numPr>
        <w:ind w:left="0"/>
        <w:rPr>
          <w:rFonts w:ascii="inherit" w:eastAsia="Times New Roman" w:hAnsi="inherit" w:cs="Times New Roman"/>
          <w:color w:val="222222"/>
          <w:sz w:val="26"/>
          <w:szCs w:val="26"/>
        </w:rPr>
      </w:pPr>
      <w:r w:rsidRPr="009B2F8A">
        <w:rPr>
          <w:rFonts w:ascii="inherit" w:eastAsia="Times New Roman" w:hAnsi="inherit" w:cs="Times New Roman"/>
          <w:color w:val="222222"/>
          <w:sz w:val="26"/>
          <w:szCs w:val="26"/>
        </w:rPr>
        <w:t>Use the APA Paper Template linked in the resources. Be sure to include: </w:t>
      </w:r>
    </w:p>
    <w:p w:rsidR="009B2F8A" w:rsidRPr="009B2F8A" w:rsidRDefault="009B2F8A" w:rsidP="009B2F8A">
      <w:pPr>
        <w:numPr>
          <w:ilvl w:val="1"/>
          <w:numId w:val="4"/>
        </w:numPr>
        <w:ind w:left="0"/>
        <w:rPr>
          <w:rFonts w:ascii="inherit" w:eastAsia="Times New Roman" w:hAnsi="inherit" w:cs="Times New Roman"/>
          <w:color w:val="222222"/>
          <w:sz w:val="26"/>
          <w:szCs w:val="26"/>
        </w:rPr>
      </w:pPr>
      <w:r w:rsidRPr="009B2F8A">
        <w:rPr>
          <w:rFonts w:ascii="inherit" w:eastAsia="Times New Roman" w:hAnsi="inherit" w:cs="Times New Roman"/>
          <w:color w:val="222222"/>
          <w:sz w:val="26"/>
          <w:szCs w:val="26"/>
        </w:rPr>
        <w:t>A title page and reference page. An abstract is not required.</w:t>
      </w:r>
    </w:p>
    <w:p w:rsidR="009B2F8A" w:rsidRPr="009B2F8A" w:rsidRDefault="009B2F8A" w:rsidP="009B2F8A">
      <w:pPr>
        <w:numPr>
          <w:ilvl w:val="1"/>
          <w:numId w:val="4"/>
        </w:numPr>
        <w:ind w:left="0"/>
        <w:rPr>
          <w:rFonts w:ascii="inherit" w:eastAsia="Times New Roman" w:hAnsi="inherit" w:cs="Times New Roman"/>
          <w:color w:val="222222"/>
          <w:sz w:val="26"/>
          <w:szCs w:val="26"/>
        </w:rPr>
      </w:pPr>
      <w:r w:rsidRPr="009B2F8A">
        <w:rPr>
          <w:rFonts w:ascii="inherit" w:eastAsia="Times New Roman" w:hAnsi="inherit" w:cs="Times New Roman"/>
          <w:color w:val="222222"/>
          <w:sz w:val="26"/>
          <w:szCs w:val="26"/>
        </w:rPr>
        <w:t>A running head on all pages.</w:t>
      </w:r>
    </w:p>
    <w:p w:rsidR="009B2F8A" w:rsidRPr="009B2F8A" w:rsidRDefault="009B2F8A" w:rsidP="009B2F8A">
      <w:pPr>
        <w:numPr>
          <w:ilvl w:val="1"/>
          <w:numId w:val="4"/>
        </w:numPr>
        <w:ind w:left="0"/>
        <w:rPr>
          <w:rFonts w:ascii="inherit" w:eastAsia="Times New Roman" w:hAnsi="inherit" w:cs="Times New Roman"/>
          <w:color w:val="222222"/>
          <w:sz w:val="26"/>
          <w:szCs w:val="26"/>
        </w:rPr>
      </w:pPr>
      <w:r w:rsidRPr="009B2F8A">
        <w:rPr>
          <w:rFonts w:ascii="inherit" w:eastAsia="Times New Roman" w:hAnsi="inherit" w:cs="Times New Roman"/>
          <w:color w:val="222222"/>
          <w:sz w:val="26"/>
          <w:szCs w:val="26"/>
        </w:rPr>
        <w:t>Appropriate section headings.</w:t>
      </w:r>
    </w:p>
    <w:p w:rsidR="009B2F8A" w:rsidRPr="009B2F8A" w:rsidRDefault="009B2F8A" w:rsidP="009B2F8A">
      <w:pPr>
        <w:numPr>
          <w:ilvl w:val="1"/>
          <w:numId w:val="4"/>
        </w:numPr>
        <w:ind w:left="0"/>
        <w:rPr>
          <w:rFonts w:ascii="inherit" w:eastAsia="Times New Roman" w:hAnsi="inherit" w:cs="Times New Roman"/>
          <w:color w:val="222222"/>
          <w:sz w:val="26"/>
          <w:szCs w:val="26"/>
        </w:rPr>
      </w:pPr>
      <w:r w:rsidRPr="009B2F8A">
        <w:rPr>
          <w:rFonts w:ascii="inherit" w:eastAsia="Times New Roman" w:hAnsi="inherit" w:cs="Times New Roman"/>
          <w:color w:val="222222"/>
          <w:sz w:val="26"/>
          <w:szCs w:val="26"/>
        </w:rPr>
        <w:t>Properly-formatted citations and references.</w:t>
      </w:r>
    </w:p>
    <w:p w:rsidR="009B2F8A" w:rsidRPr="009B2F8A" w:rsidRDefault="009B2F8A" w:rsidP="009B2F8A">
      <w:pPr>
        <w:numPr>
          <w:ilvl w:val="0"/>
          <w:numId w:val="4"/>
        </w:numPr>
        <w:ind w:left="0"/>
        <w:rPr>
          <w:rFonts w:ascii="inherit" w:eastAsia="Times New Roman" w:hAnsi="inherit" w:cs="Times New Roman"/>
          <w:color w:val="222222"/>
          <w:sz w:val="26"/>
          <w:szCs w:val="26"/>
        </w:rPr>
      </w:pPr>
      <w:r w:rsidRPr="009B2F8A">
        <w:rPr>
          <w:rFonts w:ascii="inherit" w:eastAsia="Times New Roman" w:hAnsi="inherit" w:cs="Times New Roman"/>
          <w:color w:val="222222"/>
          <w:sz w:val="26"/>
          <w:szCs w:val="26"/>
        </w:rPr>
        <w:t>Your summary should be 4–5 pages in length, </w:t>
      </w:r>
      <w:r w:rsidRPr="009B2F8A">
        <w:rPr>
          <w:rFonts w:ascii="Arial" w:eastAsia="Times New Roman" w:hAnsi="Arial" w:cs="Arial"/>
          <w:color w:val="222222"/>
          <w:sz w:val="26"/>
          <w:szCs w:val="26"/>
          <w:bdr w:val="none" w:sz="0" w:space="0" w:color="auto" w:frame="1"/>
        </w:rPr>
        <w:t>not including</w:t>
      </w:r>
      <w:r w:rsidRPr="009B2F8A">
        <w:rPr>
          <w:rFonts w:ascii="inherit" w:eastAsia="Times New Roman" w:hAnsi="inherit" w:cs="Times New Roman"/>
          <w:color w:val="222222"/>
          <w:sz w:val="26"/>
          <w:szCs w:val="26"/>
        </w:rPr>
        <w:t> the title page and reference page.</w:t>
      </w:r>
    </w:p>
    <w:p w:rsidR="009B2F8A" w:rsidRDefault="009B2F8A"/>
    <w:p w:rsidR="00243E9A" w:rsidRDefault="00243E9A"/>
    <w:p w:rsidR="00243E9A" w:rsidRDefault="00243E9A" w:rsidP="00243E9A">
      <w:pPr>
        <w:pStyle w:val="Heading1"/>
        <w:spacing w:before="0"/>
        <w:rPr>
          <w:rFonts w:ascii="Helvetica" w:hAnsi="Helvetica"/>
          <w:color w:val="333333"/>
          <w:sz w:val="38"/>
          <w:szCs w:val="38"/>
        </w:rPr>
      </w:pPr>
      <w:r>
        <w:rPr>
          <w:rFonts w:ascii="Helvetica" w:hAnsi="Helvetica"/>
          <w:b/>
          <w:bCs/>
          <w:color w:val="333333"/>
          <w:sz w:val="38"/>
          <w:szCs w:val="38"/>
        </w:rPr>
        <w:t>Executive Summary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Executive Summary Scoring Guide"/>
        <w:tblDescription w:val="This table lists the grading criteria and associated grade weight for the Executive Summary Scoring Guide"/>
      </w:tblPr>
      <w:tblGrid>
        <w:gridCol w:w="2093"/>
        <w:gridCol w:w="1788"/>
        <w:gridCol w:w="1802"/>
        <w:gridCol w:w="1788"/>
        <w:gridCol w:w="1873"/>
      </w:tblGrid>
      <w:tr w:rsidR="00243E9A" w:rsidTr="00243E9A">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64" w:type="dxa"/>
              <w:left w:w="164" w:type="dxa"/>
              <w:bottom w:w="164" w:type="dxa"/>
              <w:right w:w="164" w:type="dxa"/>
            </w:tcMar>
            <w:vAlign w:val="center"/>
            <w:hideMark/>
          </w:tcPr>
          <w:p w:rsidR="00243E9A" w:rsidRDefault="00243E9A">
            <w:pPr>
              <w:jc w:val="center"/>
              <w:rPr>
                <w:rFonts w:ascii="Times New Roman" w:hAnsi="Times New Roman"/>
                <w:caps/>
                <w:color w:val="FFFFFF"/>
                <w:spacing w:val="12"/>
                <w:sz w:val="19"/>
                <w:szCs w:val="19"/>
              </w:rPr>
            </w:pPr>
            <w:r>
              <w:rPr>
                <w:caps/>
                <w:color w:val="FFFFFF"/>
                <w:spacing w:val="12"/>
                <w:sz w:val="19"/>
                <w:szCs w:val="19"/>
              </w:rPr>
              <w:t>CRITERIA</w:t>
            </w:r>
            <w:r>
              <w:rPr>
                <w:rStyle w:val="apple-converted-space"/>
                <w:caps/>
                <w:color w:val="FFFFFF"/>
                <w:spacing w:val="12"/>
                <w:sz w:val="19"/>
                <w:szCs w:val="19"/>
              </w:rPr>
              <w:t> </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64" w:type="dxa"/>
              <w:left w:w="164" w:type="dxa"/>
              <w:bottom w:w="164" w:type="dxa"/>
              <w:right w:w="164" w:type="dxa"/>
            </w:tcMar>
            <w:vAlign w:val="center"/>
            <w:hideMark/>
          </w:tcPr>
          <w:p w:rsidR="00243E9A" w:rsidRDefault="00243E9A">
            <w:pPr>
              <w:jc w:val="center"/>
              <w:rPr>
                <w:caps/>
                <w:color w:val="FFFFFF"/>
                <w:spacing w:val="12"/>
                <w:sz w:val="19"/>
                <w:szCs w:val="19"/>
              </w:rPr>
            </w:pPr>
            <w:r>
              <w:rPr>
                <w:caps/>
                <w:color w:val="FFFFFF"/>
                <w:spacing w:val="12"/>
                <w:sz w:val="19"/>
                <w:szCs w:val="19"/>
              </w:rPr>
              <w:t>NON-PERFORMANCE</w:t>
            </w:r>
            <w:r>
              <w:rPr>
                <w:rStyle w:val="apple-converted-space"/>
                <w:caps/>
                <w:color w:val="FFFFFF"/>
                <w:spacing w:val="12"/>
                <w:sz w:val="19"/>
                <w:szCs w:val="19"/>
              </w:rPr>
              <w:t> </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64" w:type="dxa"/>
              <w:left w:w="164" w:type="dxa"/>
              <w:bottom w:w="164" w:type="dxa"/>
              <w:right w:w="164" w:type="dxa"/>
            </w:tcMar>
            <w:vAlign w:val="center"/>
            <w:hideMark/>
          </w:tcPr>
          <w:p w:rsidR="00243E9A" w:rsidRDefault="00243E9A">
            <w:pPr>
              <w:jc w:val="center"/>
              <w:rPr>
                <w:caps/>
                <w:color w:val="FFFFFF"/>
                <w:spacing w:val="12"/>
                <w:sz w:val="19"/>
                <w:szCs w:val="19"/>
              </w:rPr>
            </w:pPr>
            <w:r>
              <w:rPr>
                <w:caps/>
                <w:color w:val="FFFFFF"/>
                <w:spacing w:val="12"/>
                <w:sz w:val="19"/>
                <w:szCs w:val="19"/>
              </w:rPr>
              <w:t>BASIC</w:t>
            </w:r>
            <w:r>
              <w:rPr>
                <w:rStyle w:val="apple-converted-space"/>
                <w:caps/>
                <w:color w:val="FFFFFF"/>
                <w:spacing w:val="12"/>
                <w:sz w:val="19"/>
                <w:szCs w:val="19"/>
              </w:rPr>
              <w:t> </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64" w:type="dxa"/>
              <w:left w:w="164" w:type="dxa"/>
              <w:bottom w:w="164" w:type="dxa"/>
              <w:right w:w="164" w:type="dxa"/>
            </w:tcMar>
            <w:vAlign w:val="center"/>
            <w:hideMark/>
          </w:tcPr>
          <w:p w:rsidR="00243E9A" w:rsidRDefault="00243E9A">
            <w:pPr>
              <w:jc w:val="center"/>
              <w:rPr>
                <w:caps/>
                <w:color w:val="FFFFFF"/>
                <w:spacing w:val="12"/>
                <w:sz w:val="19"/>
                <w:szCs w:val="19"/>
              </w:rPr>
            </w:pPr>
            <w:r>
              <w:rPr>
                <w:caps/>
                <w:color w:val="FFFFFF"/>
                <w:spacing w:val="12"/>
                <w:sz w:val="19"/>
                <w:szCs w:val="19"/>
              </w:rPr>
              <w:t>PROFICIENT</w:t>
            </w:r>
            <w:r>
              <w:rPr>
                <w:rStyle w:val="apple-converted-space"/>
                <w:caps/>
                <w:color w:val="FFFFFF"/>
                <w:spacing w:val="12"/>
                <w:sz w:val="19"/>
                <w:szCs w:val="19"/>
              </w:rPr>
              <w:t> </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64" w:type="dxa"/>
              <w:left w:w="164" w:type="dxa"/>
              <w:bottom w:w="164" w:type="dxa"/>
              <w:right w:w="164" w:type="dxa"/>
            </w:tcMar>
            <w:vAlign w:val="center"/>
            <w:hideMark/>
          </w:tcPr>
          <w:p w:rsidR="00243E9A" w:rsidRDefault="00243E9A">
            <w:pPr>
              <w:jc w:val="center"/>
              <w:rPr>
                <w:caps/>
                <w:color w:val="FFFFFF"/>
                <w:spacing w:val="12"/>
                <w:sz w:val="19"/>
                <w:szCs w:val="19"/>
              </w:rPr>
            </w:pPr>
            <w:r>
              <w:rPr>
                <w:caps/>
                <w:color w:val="FFFFFF"/>
                <w:spacing w:val="12"/>
                <w:sz w:val="19"/>
                <w:szCs w:val="19"/>
              </w:rPr>
              <w:t>DISTINGUISHED</w:t>
            </w:r>
            <w:r>
              <w:rPr>
                <w:rStyle w:val="apple-converted-space"/>
                <w:caps/>
                <w:color w:val="FFFFFF"/>
                <w:spacing w:val="12"/>
                <w:sz w:val="19"/>
                <w:szCs w:val="19"/>
              </w:rPr>
              <w:t> </w:t>
            </w:r>
          </w:p>
        </w:tc>
      </w:tr>
      <w:tr w:rsidR="00243E9A" w:rsidTr="00243E9A">
        <w:trPr>
          <w:jc w:val="center"/>
        </w:trPr>
        <w:tc>
          <w:tcPr>
            <w:tcW w:w="1000" w:type="pct"/>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pPr>
              <w:rPr>
                <w:sz w:val="26"/>
                <w:szCs w:val="26"/>
              </w:rPr>
            </w:pPr>
            <w:r>
              <w:rPr>
                <w:rStyle w:val="Strong"/>
                <w:b w:val="0"/>
                <w:bCs w:val="0"/>
                <w:sz w:val="29"/>
                <w:szCs w:val="29"/>
              </w:rPr>
              <w:t>Explain key quality and safety outcomes.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Does not list key quality and safety outcomes.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 xml:space="preserve">Lists quality and safety </w:t>
            </w:r>
            <w:proofErr w:type="gramStart"/>
            <w:r>
              <w:t>outcomes, but</w:t>
            </w:r>
            <w:proofErr w:type="gramEnd"/>
            <w:r>
              <w:t xml:space="preserve"> does not explain why these outcomes are important.</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Explains key quality and safety outcomes.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 xml:space="preserve">Explains key quality and safety </w:t>
            </w:r>
            <w:proofErr w:type="gramStart"/>
            <w:r>
              <w:t>outcomes, and</w:t>
            </w:r>
            <w:proofErr w:type="gramEnd"/>
            <w:r>
              <w:t xml:space="preserve"> reflects on the strengths and weaknesses of these outcome measures.</w:t>
            </w:r>
            <w:r>
              <w:rPr>
                <w:rStyle w:val="apple-converted-space"/>
              </w:rPr>
              <w:t> </w:t>
            </w:r>
          </w:p>
        </w:tc>
      </w:tr>
      <w:tr w:rsidR="00243E9A" w:rsidTr="00243E9A">
        <w:trPr>
          <w:jc w:val="center"/>
        </w:trPr>
        <w:tc>
          <w:tcPr>
            <w:tcW w:w="1000" w:type="pct"/>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pPr>
              <w:rPr>
                <w:sz w:val="26"/>
                <w:szCs w:val="26"/>
              </w:rPr>
            </w:pPr>
            <w:r>
              <w:rPr>
                <w:rStyle w:val="Strong"/>
                <w:b w:val="0"/>
                <w:bCs w:val="0"/>
                <w:sz w:val="29"/>
                <w:szCs w:val="29"/>
              </w:rPr>
              <w:t>Determine the strategic value to an organization of specific outcome measures.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Does not determine the strategic value to an organization of specific outcome measures.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 xml:space="preserve">Attempts to determine the strategic value of specific outcome </w:t>
            </w:r>
            <w:proofErr w:type="gramStart"/>
            <w:r>
              <w:t>measures, but</w:t>
            </w:r>
            <w:proofErr w:type="gramEnd"/>
            <w:r>
              <w:t xml:space="preserve"> fails to explain the impact of these measures on </w:t>
            </w:r>
            <w:r>
              <w:lastRenderedPageBreak/>
              <w:t>patient care, the implications for a culture of quality and safety, or why it is important to continue to measure these outcomes.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lastRenderedPageBreak/>
              <w:t>Determines the strategic value to an organization of specific outcome measures.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 xml:space="preserve">Determines the strategic value to an organization of specific outcome </w:t>
            </w:r>
            <w:proofErr w:type="gramStart"/>
            <w:r>
              <w:t>measures, and</w:t>
            </w:r>
            <w:proofErr w:type="gramEnd"/>
            <w:r>
              <w:t xml:space="preserve"> suggests how existing outcome </w:t>
            </w:r>
            <w:r>
              <w:lastRenderedPageBreak/>
              <w:t>measures could be used to provide additional value to the organization.</w:t>
            </w:r>
            <w:r>
              <w:rPr>
                <w:rStyle w:val="apple-converted-space"/>
              </w:rPr>
              <w:t> </w:t>
            </w:r>
          </w:p>
        </w:tc>
      </w:tr>
      <w:tr w:rsidR="00243E9A" w:rsidTr="00243E9A">
        <w:trPr>
          <w:jc w:val="center"/>
        </w:trPr>
        <w:tc>
          <w:tcPr>
            <w:tcW w:w="1000" w:type="pct"/>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pPr>
              <w:rPr>
                <w:sz w:val="26"/>
                <w:szCs w:val="26"/>
              </w:rPr>
            </w:pPr>
            <w:r>
              <w:rPr>
                <w:rStyle w:val="Strong"/>
                <w:b w:val="0"/>
                <w:bCs w:val="0"/>
                <w:sz w:val="29"/>
                <w:szCs w:val="29"/>
              </w:rPr>
              <w:lastRenderedPageBreak/>
              <w:t>Analyze the relationships between a systemic problem in an organization and specific quality and safety outcomes.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Does not analyze the relationships between a systemic problem in an organization and specific quality and safety outcomes.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 xml:space="preserve">Identifies specific quality and safety outcomes related to the systemic </w:t>
            </w:r>
            <w:proofErr w:type="gramStart"/>
            <w:r>
              <w:t>problem, but</w:t>
            </w:r>
            <w:proofErr w:type="gramEnd"/>
            <w:r>
              <w:t xml:space="preserve"> fails to analyze the relationships between the problem and the specific quality and safety outcomes.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Analyzes the relationships between a systemic problem in an organization and specific quality and safety outcomes.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 xml:space="preserve">Analyzes the relationships between a systemic problem in an organization and specific quality and safety </w:t>
            </w:r>
            <w:proofErr w:type="gramStart"/>
            <w:r>
              <w:t>outcomes, and</w:t>
            </w:r>
            <w:proofErr w:type="gramEnd"/>
            <w:r>
              <w:t xml:space="preserve"> suggests additional data that could be collected to gain an expanded understanding of the problem.</w:t>
            </w:r>
            <w:r>
              <w:rPr>
                <w:rStyle w:val="apple-converted-space"/>
              </w:rPr>
              <w:t> </w:t>
            </w:r>
          </w:p>
        </w:tc>
      </w:tr>
      <w:tr w:rsidR="00243E9A" w:rsidTr="00243E9A">
        <w:trPr>
          <w:jc w:val="center"/>
        </w:trPr>
        <w:tc>
          <w:tcPr>
            <w:tcW w:w="1000" w:type="pct"/>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pPr>
              <w:rPr>
                <w:sz w:val="26"/>
                <w:szCs w:val="26"/>
              </w:rPr>
            </w:pPr>
            <w:r>
              <w:rPr>
                <w:rStyle w:val="Strong"/>
                <w:b w:val="0"/>
                <w:bCs w:val="0"/>
                <w:sz w:val="29"/>
                <w:szCs w:val="29"/>
              </w:rPr>
              <w:t xml:space="preserve">Determine how specific outcome measures support strategic initiatives </w:t>
            </w:r>
            <w:r>
              <w:rPr>
                <w:rStyle w:val="Strong"/>
                <w:b w:val="0"/>
                <w:bCs w:val="0"/>
                <w:sz w:val="29"/>
                <w:szCs w:val="29"/>
              </w:rPr>
              <w:lastRenderedPageBreak/>
              <w:t>related to a quality and safety culture.</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lastRenderedPageBreak/>
              <w:t xml:space="preserve">Does not determine how specific outcome measures support strategic initiatives </w:t>
            </w:r>
            <w:r>
              <w:lastRenderedPageBreak/>
              <w:t>related to a quality and safety culture.</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lastRenderedPageBreak/>
              <w:t xml:space="preserve">Attempts to determine how specific outcome measures support strategic initiatives, but </w:t>
            </w:r>
            <w:r>
              <w:lastRenderedPageBreak/>
              <w:t>fails to connect to the organization’s strategic plan, or does not describe how outcome measures support the organizational strategy or promote a culture of quality and safety.</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lastRenderedPageBreak/>
              <w:t xml:space="preserve">Determines how specific outcome measures support strategic initiatives related to a </w:t>
            </w:r>
            <w:r>
              <w:lastRenderedPageBreak/>
              <w:t>quality and safety culture.</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lastRenderedPageBreak/>
              <w:t xml:space="preserve">Determines how specific outcome measures support strategic initiatives related to a </w:t>
            </w:r>
            <w:r>
              <w:lastRenderedPageBreak/>
              <w:t>quality and safety culture, and comments on the relevance of the organization’s strategic plan in light of the current health care environment.</w:t>
            </w:r>
            <w:r>
              <w:rPr>
                <w:rStyle w:val="apple-converted-space"/>
              </w:rPr>
              <w:t> </w:t>
            </w:r>
          </w:p>
        </w:tc>
      </w:tr>
      <w:tr w:rsidR="00243E9A" w:rsidTr="00243E9A">
        <w:trPr>
          <w:jc w:val="center"/>
        </w:trPr>
        <w:tc>
          <w:tcPr>
            <w:tcW w:w="1000" w:type="pct"/>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pPr>
              <w:rPr>
                <w:sz w:val="26"/>
                <w:szCs w:val="26"/>
              </w:rPr>
            </w:pPr>
            <w:r>
              <w:rPr>
                <w:rStyle w:val="Strong"/>
                <w:b w:val="0"/>
                <w:bCs w:val="0"/>
                <w:sz w:val="29"/>
                <w:szCs w:val="29"/>
              </w:rPr>
              <w:lastRenderedPageBreak/>
              <w:t>Determine how a leadership team would support the implementation and adoption of proposed practice changes affecting specific outcomes.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Does not determine how a leadership team would support the implementation and adoption of proposed practice changes affecting specific outcomes.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 xml:space="preserve">Attempts to determine how a leadership team would support the implementation and adoption of proposed practice </w:t>
            </w:r>
            <w:proofErr w:type="gramStart"/>
            <w:r>
              <w:t>changes, but</w:t>
            </w:r>
            <w:proofErr w:type="gramEnd"/>
            <w:r>
              <w:t xml:space="preserve"> does not describe specific steps that nurse leaders should take, or does not explain why this approach would be effective.</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Determines how a leadership team would support the implementation and adoption of proposed practice changes affecting specific outcomes.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Determines how a leadership team would support the implementation and adoption of proposed practice changes affecting specific outcomes, and highlights opportunities for interprofessional collaboration.</w:t>
            </w:r>
            <w:r>
              <w:rPr>
                <w:rStyle w:val="apple-converted-space"/>
              </w:rPr>
              <w:t> </w:t>
            </w:r>
          </w:p>
        </w:tc>
      </w:tr>
      <w:tr w:rsidR="00243E9A" w:rsidTr="00243E9A">
        <w:trPr>
          <w:jc w:val="center"/>
        </w:trPr>
        <w:tc>
          <w:tcPr>
            <w:tcW w:w="1000" w:type="pct"/>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pPr>
              <w:rPr>
                <w:sz w:val="26"/>
                <w:szCs w:val="26"/>
              </w:rPr>
            </w:pPr>
            <w:r>
              <w:rPr>
                <w:rStyle w:val="Strong"/>
                <w:b w:val="0"/>
                <w:bCs w:val="0"/>
                <w:sz w:val="29"/>
                <w:szCs w:val="29"/>
              </w:rPr>
              <w:lastRenderedPageBreak/>
              <w:t>Write clearly and concisely, using correct grammar and mechanics.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Does not write clearly and concisely; does not use correct grammar and mechanics.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Writing is not consistently clear or concise, or errors in grammar and mechanics inhibit effective communication.</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Writes clearly and concisely, using correct grammar and mechanics.</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Writes clearly and concisely. Grammar and mechanics are error-free.</w:t>
            </w:r>
            <w:r>
              <w:rPr>
                <w:rStyle w:val="apple-converted-space"/>
              </w:rPr>
              <w:t> </w:t>
            </w:r>
          </w:p>
        </w:tc>
      </w:tr>
      <w:tr w:rsidR="00243E9A" w:rsidTr="00243E9A">
        <w:trPr>
          <w:jc w:val="center"/>
        </w:trPr>
        <w:tc>
          <w:tcPr>
            <w:tcW w:w="1000" w:type="pct"/>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pPr>
              <w:rPr>
                <w:sz w:val="26"/>
                <w:szCs w:val="26"/>
              </w:rPr>
            </w:pPr>
            <w:r>
              <w:rPr>
                <w:rStyle w:val="Strong"/>
                <w:b w:val="0"/>
                <w:bCs w:val="0"/>
                <w:sz w:val="29"/>
                <w:szCs w:val="29"/>
              </w:rPr>
              <w:t>Integrate relevant and credible sources of evidence to support assertions, correctly formatting citations and references using APA style.</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Does not integrate relevant and credible sources of evidence to support assertions; does not correctly format citations and references using APA style.</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Sources lack relevance or credibility, are poorly integrated, or are incorrectly formatted.</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Integrates relevant and credible sources of evidence to support assertions, correctly formatting citations and references using APA style.</w:t>
            </w:r>
          </w:p>
        </w:tc>
        <w:tc>
          <w:tcPr>
            <w:tcW w:w="2696" w:type="dxa"/>
            <w:tcBorders>
              <w:top w:val="single" w:sz="6" w:space="0" w:color="999999"/>
              <w:left w:val="single" w:sz="6" w:space="0" w:color="999999"/>
              <w:bottom w:val="single" w:sz="6" w:space="0" w:color="999999"/>
              <w:right w:val="single" w:sz="6" w:space="0" w:color="999999"/>
            </w:tcBorders>
            <w:tcMar>
              <w:top w:w="164" w:type="dxa"/>
              <w:left w:w="164" w:type="dxa"/>
              <w:bottom w:w="164" w:type="dxa"/>
              <w:right w:w="164" w:type="dxa"/>
            </w:tcMar>
            <w:hideMark/>
          </w:tcPr>
          <w:p w:rsidR="00243E9A" w:rsidRDefault="00243E9A">
            <w:r>
              <w:t>Integrates relevant, credible, and convincing sources of evidence to support assertions. Sources are current, and citations and references are error-free.</w:t>
            </w:r>
            <w:r>
              <w:rPr>
                <w:rStyle w:val="apple-converted-space"/>
              </w:rPr>
              <w:t> </w:t>
            </w:r>
          </w:p>
        </w:tc>
      </w:tr>
    </w:tbl>
    <w:p w:rsidR="00243E9A" w:rsidRDefault="00243E9A"/>
    <w:p w:rsidR="009B2F8A" w:rsidRDefault="009B2F8A"/>
    <w:p w:rsidR="009B2F8A" w:rsidRDefault="009B2F8A"/>
    <w:sectPr w:rsidR="009B2F8A" w:rsidSect="00956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LT W02 55 Roman">
    <w:panose1 w:val="020B0503020203020204"/>
    <w:charset w:val="4D"/>
    <w:family w:val="swiss"/>
    <w:pitch w:val="variable"/>
    <w:sig w:usb0="800000AF" w:usb1="5000204A" w:usb2="00000000" w:usb3="00000000" w:csb0="0000009B"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9125F"/>
    <w:multiLevelType w:val="multilevel"/>
    <w:tmpl w:val="D40C7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7E4F9C"/>
    <w:multiLevelType w:val="multilevel"/>
    <w:tmpl w:val="D9621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C7C76F0"/>
    <w:multiLevelType w:val="multilevel"/>
    <w:tmpl w:val="5B3C80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 w:numId="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F8A"/>
    <w:rsid w:val="00243E9A"/>
    <w:rsid w:val="002C0573"/>
    <w:rsid w:val="006B516D"/>
    <w:rsid w:val="00956DC5"/>
    <w:rsid w:val="009B2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A9AAA4"/>
  <w15:chartTrackingRefBased/>
  <w15:docId w15:val="{9A6C84A4-FB81-AC42-8CE4-C7C8C9067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3E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9B2F8A"/>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9B2F8A"/>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2F8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9B2F8A"/>
    <w:rPr>
      <w:i/>
      <w:iCs/>
    </w:rPr>
  </w:style>
  <w:style w:type="character" w:customStyle="1" w:styleId="apple-converted-space">
    <w:name w:val="apple-converted-space"/>
    <w:basedOn w:val="DefaultParagraphFont"/>
    <w:rsid w:val="009B2F8A"/>
  </w:style>
  <w:style w:type="character" w:customStyle="1" w:styleId="Heading4Char">
    <w:name w:val="Heading 4 Char"/>
    <w:basedOn w:val="DefaultParagraphFont"/>
    <w:link w:val="Heading4"/>
    <w:uiPriority w:val="9"/>
    <w:rsid w:val="009B2F8A"/>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9B2F8A"/>
    <w:rPr>
      <w:rFonts w:ascii="Times New Roman" w:eastAsia="Times New Roman" w:hAnsi="Times New Roman" w:cs="Times New Roman"/>
      <w:b/>
      <w:bCs/>
      <w:sz w:val="20"/>
      <w:szCs w:val="20"/>
    </w:rPr>
  </w:style>
  <w:style w:type="character" w:styleId="Strong">
    <w:name w:val="Strong"/>
    <w:basedOn w:val="DefaultParagraphFont"/>
    <w:uiPriority w:val="22"/>
    <w:qFormat/>
    <w:rsid w:val="009B2F8A"/>
    <w:rPr>
      <w:b/>
      <w:bCs/>
    </w:rPr>
  </w:style>
  <w:style w:type="character" w:customStyle="1" w:styleId="Heading1Char">
    <w:name w:val="Heading 1 Char"/>
    <w:basedOn w:val="DefaultParagraphFont"/>
    <w:link w:val="Heading1"/>
    <w:uiPriority w:val="9"/>
    <w:rsid w:val="00243E9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907316">
      <w:bodyDiv w:val="1"/>
      <w:marLeft w:val="0"/>
      <w:marRight w:val="0"/>
      <w:marTop w:val="0"/>
      <w:marBottom w:val="0"/>
      <w:divBdr>
        <w:top w:val="none" w:sz="0" w:space="0" w:color="auto"/>
        <w:left w:val="none" w:sz="0" w:space="0" w:color="auto"/>
        <w:bottom w:val="none" w:sz="0" w:space="0" w:color="auto"/>
        <w:right w:val="none" w:sz="0" w:space="0" w:color="auto"/>
      </w:divBdr>
    </w:div>
    <w:div w:id="1231621101">
      <w:bodyDiv w:val="1"/>
      <w:marLeft w:val="0"/>
      <w:marRight w:val="0"/>
      <w:marTop w:val="0"/>
      <w:marBottom w:val="0"/>
      <w:divBdr>
        <w:top w:val="none" w:sz="0" w:space="0" w:color="auto"/>
        <w:left w:val="none" w:sz="0" w:space="0" w:color="auto"/>
        <w:bottom w:val="none" w:sz="0" w:space="0" w:color="auto"/>
        <w:right w:val="none" w:sz="0" w:space="0" w:color="auto"/>
      </w:divBdr>
    </w:div>
    <w:div w:id="1795253574">
      <w:bodyDiv w:val="1"/>
      <w:marLeft w:val="0"/>
      <w:marRight w:val="0"/>
      <w:marTop w:val="0"/>
      <w:marBottom w:val="0"/>
      <w:divBdr>
        <w:top w:val="none" w:sz="0" w:space="0" w:color="auto"/>
        <w:left w:val="none" w:sz="0" w:space="0" w:color="auto"/>
        <w:bottom w:val="none" w:sz="0" w:space="0" w:color="auto"/>
        <w:right w:val="none" w:sz="0" w:space="0" w:color="auto"/>
      </w:divBdr>
      <w:divsChild>
        <w:div w:id="1144666063">
          <w:marLeft w:val="0"/>
          <w:marRight w:val="0"/>
          <w:marTop w:val="0"/>
          <w:marBottom w:val="0"/>
          <w:divBdr>
            <w:top w:val="single" w:sz="48" w:space="23" w:color="1A1712"/>
            <w:left w:val="none" w:sz="0" w:space="0" w:color="auto"/>
            <w:bottom w:val="none" w:sz="0" w:space="0" w:color="auto"/>
            <w:right w:val="none" w:sz="0" w:space="0" w:color="auto"/>
          </w:divBdr>
        </w:div>
        <w:div w:id="537821146">
          <w:marLeft w:val="0"/>
          <w:marRight w:val="0"/>
          <w:marTop w:val="0"/>
          <w:marBottom w:val="0"/>
          <w:divBdr>
            <w:top w:val="none" w:sz="0" w:space="0" w:color="auto"/>
            <w:left w:val="none" w:sz="0" w:space="0" w:color="auto"/>
            <w:bottom w:val="none" w:sz="0" w:space="0" w:color="auto"/>
            <w:right w:val="none" w:sz="0" w:space="0" w:color="auto"/>
          </w:divBdr>
          <w:divsChild>
            <w:div w:id="854150737">
              <w:marLeft w:val="0"/>
              <w:marRight w:val="0"/>
              <w:marTop w:val="0"/>
              <w:marBottom w:val="750"/>
              <w:divBdr>
                <w:top w:val="none" w:sz="0" w:space="0" w:color="auto"/>
                <w:left w:val="none" w:sz="0" w:space="0" w:color="auto"/>
                <w:bottom w:val="none" w:sz="0" w:space="0" w:color="auto"/>
                <w:right w:val="none" w:sz="0" w:space="0" w:color="auto"/>
              </w:divBdr>
              <w:divsChild>
                <w:div w:id="122391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1104</Words>
  <Characters>6296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2019-03-30T00:02:00Z</dcterms:created>
  <dcterms:modified xsi:type="dcterms:W3CDTF">2019-03-30T00:40:00Z</dcterms:modified>
</cp:coreProperties>
</file>